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A26D9">
      <w:pPr>
        <w:spacing w:before="100" w:beforeAutospacing="1" w:after="24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Технологическая карта урока физической культуры.</w:t>
      </w:r>
    </w:p>
    <w:p w:rsidR="00000000" w:rsidRDefault="00DA26D9">
      <w:pPr>
        <w:spacing w:before="100" w:beforeAutospacing="1"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(Легкая атлетика. 2 класс).</w:t>
      </w:r>
    </w:p>
    <w:p w:rsidR="00000000" w:rsidRDefault="00DA26D9">
      <w:pPr>
        <w:spacing w:before="100" w:beforeAutospacing="1" w:after="2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bCs/>
          <w:sz w:val="28"/>
          <w:szCs w:val="28"/>
        </w:rPr>
        <w:t>Обучение бегу на скорость с высокого старта.</w:t>
      </w:r>
    </w:p>
    <w:tbl>
      <w:tblPr>
        <w:tblW w:w="15276" w:type="dxa"/>
        <w:tblLook w:val="0000" w:firstRow="0" w:lastRow="0" w:firstColumn="0" w:lastColumn="0" w:noHBand="0" w:noVBand="0"/>
      </w:tblPr>
      <w:tblGrid>
        <w:gridCol w:w="2660"/>
        <w:gridCol w:w="2410"/>
        <w:gridCol w:w="2409"/>
        <w:gridCol w:w="142"/>
        <w:gridCol w:w="2693"/>
        <w:gridCol w:w="4962"/>
      </w:tblGrid>
      <w:tr w:rsidR="00000000">
        <w:trPr>
          <w:trHeight w:val="516"/>
        </w:trPr>
        <w:tc>
          <w:tcPr>
            <w:tcW w:w="74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  <w:jc w:val="center"/>
              <w:rPr>
                <w:b/>
              </w:rPr>
            </w:pPr>
            <w:r>
              <w:rPr>
                <w:b/>
              </w:rPr>
              <w:t>Цели урока, поставленные учителем</w:t>
            </w:r>
          </w:p>
          <w:p w:rsidR="00000000" w:rsidRDefault="00DA26D9">
            <w:pPr>
              <w:spacing w:before="100" w:beforeAutospacing="1" w:after="240"/>
              <w:rPr>
                <w:b/>
              </w:rPr>
            </w:pPr>
            <w:r>
              <w:t>Формирование первоначального представления о беге на скорость с высокого старта; научить выпо</w:t>
            </w:r>
            <w:r>
              <w:t>лнять самостоятельно последовательно общеразвивающие упражнения « разминки легкоатлета».</w:t>
            </w:r>
          </w:p>
        </w:tc>
        <w:tc>
          <w:tcPr>
            <w:tcW w:w="77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  <w:jc w:val="center"/>
              <w:rPr>
                <w:b/>
              </w:rPr>
            </w:pPr>
            <w:r>
              <w:rPr>
                <w:b/>
              </w:rPr>
              <w:t>Цели урока, поставленные для учащихся</w:t>
            </w:r>
          </w:p>
          <w:p w:rsidR="00000000" w:rsidRDefault="00DA26D9">
            <w:pPr>
              <w:spacing w:before="100" w:beforeAutospacing="1" w:after="240"/>
            </w:pPr>
            <w:r>
              <w:t>Научиться бежать с высокого старта по команде учителя, выполнять самостоятельно упражнения «разминки легкоатлета».</w:t>
            </w:r>
          </w:p>
        </w:tc>
      </w:tr>
      <w:tr w:rsidR="00000000">
        <w:trPr>
          <w:trHeight w:val="517"/>
        </w:trPr>
        <w:tc>
          <w:tcPr>
            <w:tcW w:w="7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after="200" w:line="276" w:lineRule="auto"/>
            </w:pPr>
          </w:p>
        </w:tc>
        <w:tc>
          <w:tcPr>
            <w:tcW w:w="77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after="200" w:line="276" w:lineRule="auto"/>
            </w:pPr>
          </w:p>
        </w:tc>
      </w:tr>
      <w:tr w:rsidR="00000000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Обучающая.</w:t>
            </w:r>
            <w:r>
              <w:rPr>
                <w:b/>
              </w:rPr>
              <w:t xml:space="preserve">   </w:t>
            </w:r>
            <w:r>
              <w:t>Формирование умения бежать на скорость с высокого старта по команде «Марш!», выполнять самостоятельно общеразвивающие упражнения</w:t>
            </w:r>
          </w:p>
          <w:p w:rsidR="00000000" w:rsidRDefault="00DA26D9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Развивающая.  </w:t>
            </w:r>
            <w:r>
              <w:t>Развитие умений и навыков выполнять упражнения в соревновательно - игровой форме, физических качеств - ловкост</w:t>
            </w:r>
            <w:r>
              <w:t>и, координации, скоростно-силовых качеств</w:t>
            </w:r>
          </w:p>
          <w:p w:rsidR="00000000" w:rsidRDefault="00DA26D9">
            <w:pPr>
              <w:spacing w:before="100" w:beforeAutospacing="1" w:after="240"/>
            </w:pPr>
            <w:r>
              <w:rPr>
                <w:b/>
              </w:rPr>
              <w:t xml:space="preserve">Воспитывающая. </w:t>
            </w:r>
            <w:r>
              <w:t>Воспитание чувства ответственности, честности, организованности и самостоятельности.</w:t>
            </w:r>
          </w:p>
        </w:tc>
      </w:tr>
      <w:tr w:rsidR="00000000">
        <w:tc>
          <w:tcPr>
            <w:tcW w:w="1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  <w:jc w:val="center"/>
            </w:pPr>
            <w:r>
              <w:rPr>
                <w:b/>
              </w:rPr>
              <w:t>Методическая структура урока</w:t>
            </w:r>
          </w:p>
        </w:tc>
      </w:tr>
      <w:tr w:rsidR="00000000">
        <w:trPr>
          <w:trHeight w:val="24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Методы</w:t>
            </w:r>
          </w:p>
          <w:p w:rsidR="00000000" w:rsidRDefault="00DA26D9">
            <w:pPr>
              <w:jc w:val="center"/>
            </w:pPr>
            <w:r>
              <w:rPr>
                <w:b/>
              </w:rPr>
              <w:t>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</w:p>
          <w:p w:rsidR="00000000" w:rsidRDefault="00DA26D9">
            <w:pPr>
              <w:jc w:val="center"/>
            </w:pPr>
            <w:r>
              <w:rPr>
                <w:b/>
              </w:rPr>
              <w:t>деятельности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Методические</w:t>
            </w:r>
          </w:p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приемы и их</w:t>
            </w:r>
          </w:p>
          <w:p w:rsidR="00000000" w:rsidRDefault="00DA26D9">
            <w:pPr>
              <w:jc w:val="center"/>
            </w:pPr>
            <w:r>
              <w:rPr>
                <w:b/>
              </w:rPr>
              <w:t>содержание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Средства</w:t>
            </w:r>
          </w:p>
          <w:p w:rsidR="00000000" w:rsidRDefault="00DA26D9">
            <w:pPr>
              <w:jc w:val="center"/>
            </w:pPr>
            <w:r>
              <w:rPr>
                <w:b/>
              </w:rPr>
              <w:t>обу</w:t>
            </w:r>
            <w:r>
              <w:rPr>
                <w:b/>
              </w:rPr>
              <w:t>чения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</w:p>
          <w:p w:rsidR="00000000" w:rsidRDefault="00DA26D9">
            <w:pPr>
              <w:jc w:val="center"/>
              <w:rPr>
                <w:b/>
              </w:rPr>
            </w:pPr>
            <w:r>
              <w:rPr>
                <w:b/>
              </w:rPr>
              <w:t>организации</w:t>
            </w:r>
          </w:p>
          <w:p w:rsidR="00000000" w:rsidRDefault="00DA26D9">
            <w:pPr>
              <w:jc w:val="center"/>
            </w:pPr>
            <w:r>
              <w:rPr>
                <w:b/>
              </w:rPr>
              <w:t>деятельности</w:t>
            </w:r>
          </w:p>
        </w:tc>
      </w:tr>
      <w:tr w:rsidR="0000000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</w:pPr>
            <w:r>
              <w:t xml:space="preserve">Словесные, наглядные, практического разучивания (целостно-расчлененного и метод предупреждения и исправления ошибок).  </w:t>
            </w:r>
            <w:r>
              <w:rPr>
                <w:u w:val="single"/>
              </w:rPr>
              <w:t>По развитию физических качеств</w:t>
            </w:r>
            <w:r>
              <w:t>: повторный, соревновательно -игровой)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</w:pPr>
            <w:r>
              <w:t>поочередная,  одновременная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</w:pPr>
            <w:r>
              <w:t>команда,  указание,  оценка,  объяснение, сравнение,  беседа, имитационный показ и выполнение в замедленном темпе, беседа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</w:pPr>
            <w:r>
              <w:t>Строевые упражнения, общеразвивающие и специально-подготовительные упражнения легкоатлета; игровые задания в соревновательной форме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240"/>
            </w:pPr>
            <w:r>
              <w:t>фр</w:t>
            </w:r>
            <w:r>
              <w:t>онтальный,  групповой, в парах</w:t>
            </w:r>
          </w:p>
        </w:tc>
      </w:tr>
    </w:tbl>
    <w:p w:rsidR="00000000" w:rsidRDefault="00DA26D9">
      <w:pPr>
        <w:spacing w:before="100" w:beforeAutospacing="1" w:after="240"/>
      </w:pPr>
    </w:p>
    <w:p w:rsidR="00000000" w:rsidRDefault="00DA26D9">
      <w:pPr>
        <w:spacing w:before="100" w:beforeAutospacing="1" w:after="240"/>
      </w:pPr>
    </w:p>
    <w:tbl>
      <w:tblPr>
        <w:tblW w:w="15494" w:type="dxa"/>
        <w:tblLook w:val="0000" w:firstRow="0" w:lastRow="0" w:firstColumn="0" w:lastColumn="0" w:noHBand="0" w:noVBand="0"/>
      </w:tblPr>
      <w:tblGrid>
        <w:gridCol w:w="2630"/>
        <w:gridCol w:w="2524"/>
        <w:gridCol w:w="2526"/>
        <w:gridCol w:w="2664"/>
        <w:gridCol w:w="2132"/>
        <w:gridCol w:w="3018"/>
      </w:tblGrid>
      <w:tr w:rsidR="00000000"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240"/>
              <w:jc w:val="center"/>
            </w:pPr>
            <w:r>
              <w:rPr>
                <w:b/>
              </w:rPr>
              <w:t>Дидактическая структура урока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Деятельность учеников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 xml:space="preserve">Задания и упражнения </w:t>
            </w:r>
            <w:r>
              <w:rPr>
                <w:b/>
              </w:rPr>
              <w:t>для учащихся, выполнение которых приведет к достижению планируемых результатов</w:t>
            </w: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240"/>
              <w:jc w:val="center"/>
            </w:pPr>
            <w:r>
              <w:rPr>
                <w:b/>
              </w:rPr>
              <w:t>Планируемые результаты</w:t>
            </w:r>
          </w:p>
        </w:tc>
      </w:tr>
      <w:tr w:rsidR="00000000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after="200" w:line="276" w:lineRule="auto"/>
            </w:pP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after="200" w:line="276" w:lineRule="auto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after="200" w:line="276" w:lineRule="auto"/>
            </w:pP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after="200" w:line="276" w:lineRule="auto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240"/>
              <w:jc w:val="center"/>
            </w:pPr>
            <w:r>
              <w:rPr>
                <w:b/>
              </w:rPr>
              <w:t>Предметные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pPr>
              <w:spacing w:before="100" w:beforeAutospacing="1" w:after="240"/>
              <w:jc w:val="center"/>
              <w:rPr>
                <w:b/>
              </w:rPr>
            </w:pPr>
            <w:r>
              <w:rPr>
                <w:b/>
              </w:rPr>
              <w:t xml:space="preserve">УУД </w:t>
            </w:r>
            <w:r>
              <w:rPr>
                <w:b/>
              </w:rPr>
              <w:t>(лично</w:t>
            </w:r>
            <w:r>
              <w:rPr>
                <w:b/>
              </w:rPr>
              <w:t>стные, регулятивные, познавательные, коммуникативные)</w:t>
            </w:r>
          </w:p>
        </w:tc>
      </w:tr>
      <w:tr w:rsidR="00000000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lang w:val="en-US"/>
              </w:rPr>
              <w:t>I</w:t>
            </w:r>
            <w:r>
              <w:t>. Организационный момент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r>
              <w:t>Дети слушают  и принимают участие в обсуждении  темы урока. Оценивают свою</w:t>
            </w:r>
          </w:p>
          <w:p w:rsidR="00000000" w:rsidRDefault="00DA26D9">
            <w:r>
              <w:t>готовность к уроку (наличие спортивной формы, самочувствие). Демонстрируют умение выполнять строевые</w:t>
            </w:r>
            <w:r>
              <w:t xml:space="preserve"> действия в шеренге и колонне, строевые  команды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r>
              <w:t>Проверяет готовность обучающихся к уроку, озвучивает цель и тему урока; организует обучающихся создает эмоциональный настрой на изучение нового материала. Контролирует выполнение инструкций по ТБ.</w:t>
            </w:r>
          </w:p>
          <w:p w:rsidR="00000000" w:rsidRDefault="00DA26D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Все ли г</w:t>
            </w:r>
            <w:r>
              <w:rPr>
                <w:i/>
                <w:sz w:val="20"/>
                <w:szCs w:val="20"/>
              </w:rPr>
              <w:t>отовы к уроку? Посмотрите друг на друга, у всех ли форма соответствует сегодняшнему занятию?</w:t>
            </w:r>
          </w:p>
          <w:p w:rsidR="00000000" w:rsidRDefault="00DA26D9"/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DA26D9">
            <w:r>
              <w:t>Построение в шеренгу, в колонну, повороты на месте, марш на месте;  бег в медленном темпе по кругу, ходьба на восстановление дыхания. Перестроение в две шеренги.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Отработка организующих строевых команд и приемов: «Равняйсь!»</w:t>
            </w:r>
            <w:r>
              <w:rPr>
                <w:sz w:val="20"/>
                <w:szCs w:val="20"/>
              </w:rPr>
              <w:t>,</w:t>
            </w:r>
            <w:r>
              <w:t xml:space="preserve"> «Смирно!», «Вольно!», «На месте - шагом марш!», «На месте - стой!»; «Напра-во!», «Нале-во!» «Бегом – марш!»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rPr>
                <w:b/>
              </w:rPr>
            </w:pPr>
            <w:r>
              <w:rPr>
                <w:b/>
              </w:rPr>
              <w:t>П.</w:t>
            </w:r>
            <w:r>
              <w:t>: формирование установки на организацию безопасного занятия ФК</w:t>
            </w:r>
          </w:p>
          <w:p w:rsidR="00000000" w:rsidRDefault="00DA26D9">
            <w:r>
              <w:rPr>
                <w:b/>
              </w:rPr>
              <w:t>Л:</w:t>
            </w:r>
            <w:r>
              <w:t xml:space="preserve"> развитие готовнос</w:t>
            </w:r>
            <w:r>
              <w:t>ти и способности к выполнению норм и требований к уроку ФК,  прав и обязанностей учащихся, формирование мотива учебной деятельности</w:t>
            </w:r>
          </w:p>
          <w:p w:rsidR="00000000" w:rsidRDefault="00DA26D9">
            <w:r>
              <w:rPr>
                <w:b/>
              </w:rPr>
              <w:t xml:space="preserve">Р: </w:t>
            </w:r>
            <w:r>
              <w:t>формирование адекватного понимания устного сообщения учителя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К:</w:t>
            </w:r>
            <w:r>
              <w:rPr>
                <w:b/>
              </w:rPr>
              <w:t xml:space="preserve"> </w:t>
            </w:r>
            <w:r>
              <w:t>формирование умения договориться о сотрудничестве в совме</w:t>
            </w:r>
            <w:r>
              <w:t>стной деятельности</w:t>
            </w:r>
          </w:p>
        </w:tc>
      </w:tr>
      <w:tr w:rsidR="00000000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lang w:val="en-US"/>
              </w:rPr>
              <w:t>II</w:t>
            </w:r>
            <w:r>
              <w:t>. Актуализация знаний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Вспоминают, что такое бег, разновидности бега, и бег на скорость. Соотносят свои высказывания с правильным определением этих понятий. Делают вывод о необходимости умения бегать на скорость.</w:t>
            </w:r>
          </w:p>
          <w:p w:rsidR="00000000" w:rsidRDefault="00DA26D9">
            <w:r>
              <w:t>Выполняют  самостоятел</w:t>
            </w:r>
            <w:r>
              <w:t>ьно ОРУ. Освобожденные учащиеся выполняют по самочувствию и следят за правильностью  выполнения упражнений.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Организует перестроение и самостоятельное выполнение учащимися упражнений. Контролирует последовательное выполнение упражнений и содействует  общему</w:t>
            </w:r>
            <w:r>
              <w:t xml:space="preserve"> разогреву и постепенному втягиванию организма учащихся в работу. В беседе мотивирует учащихся на предстоящую работу.</w:t>
            </w:r>
          </w:p>
          <w:p w:rsidR="00000000" w:rsidRDefault="00DA26D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Какие разновидности бега вы знаете? Что такое бег на скорость? </w:t>
            </w:r>
          </w:p>
          <w:p w:rsidR="00000000" w:rsidRDefault="00DA26D9"/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Самостоятельное и последовательное выполнение комплекса общеразвивающих</w:t>
            </w:r>
            <w:r>
              <w:t xml:space="preserve"> упражнений  «разминки легкоатлета»</w:t>
            </w:r>
          </w:p>
          <w:p w:rsidR="00000000" w:rsidRDefault="00DA26D9"/>
          <w:p w:rsidR="00000000" w:rsidRDefault="00DA26D9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Формирование первоначальных знаний  и представлений  о беге на скорость со старта.</w:t>
            </w:r>
          </w:p>
          <w:p w:rsidR="00000000" w:rsidRDefault="00DA26D9">
            <w:r>
              <w:t>Учащиеся получат возможность научиться самостоятельно показывать и  выполнять общеразвивающие упражнения, способность проявлять инициат</w:t>
            </w:r>
            <w:r>
              <w:t>иву и творчество.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rPr>
                <w:b/>
              </w:rPr>
            </w:pPr>
            <w:r>
              <w:rPr>
                <w:b/>
              </w:rPr>
              <w:t>П.</w:t>
            </w:r>
            <w:r>
              <w:t>: умение получить   информацию  о разновидностях бега и бега  со старта, умения запоминать упражнения и показывать их</w:t>
            </w:r>
          </w:p>
          <w:p w:rsidR="00000000" w:rsidRDefault="00DA26D9">
            <w:r>
              <w:rPr>
                <w:b/>
              </w:rPr>
              <w:t>Л:</w:t>
            </w:r>
            <w:r>
              <w:t xml:space="preserve"> развитие самостоятельности и личной ответственности за свою деятельность</w:t>
            </w:r>
          </w:p>
          <w:p w:rsidR="00000000" w:rsidRDefault="00DA26D9">
            <w:r>
              <w:rPr>
                <w:b/>
              </w:rPr>
              <w:t>Р:</w:t>
            </w:r>
            <w:r>
              <w:t xml:space="preserve"> развитие адекватного понимания информац</w:t>
            </w:r>
            <w:r>
              <w:t>ии устного сообщения учителя;</w:t>
            </w:r>
          </w:p>
          <w:p w:rsidR="00000000" w:rsidRDefault="00DA26D9">
            <w:pPr>
              <w:rPr>
                <w:b/>
              </w:rPr>
            </w:pPr>
            <w:r>
              <w:t>умение строить устные ответы, анализировать, сопоставлять, обобщать, делать выводы, аргументировать свою точку зрения</w:t>
            </w:r>
          </w:p>
          <w:p w:rsidR="00000000" w:rsidRDefault="00DA26D9">
            <w:r>
              <w:rPr>
                <w:b/>
              </w:rPr>
              <w:t>К:</w:t>
            </w:r>
            <w:r>
              <w:t xml:space="preserve"> формирование доброжелательного взаимодействия с учителем и сверстниками</w:t>
            </w:r>
          </w:p>
        </w:tc>
      </w:tr>
      <w:tr w:rsidR="00000000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lang w:val="en-US"/>
              </w:rPr>
              <w:t>III</w:t>
            </w:r>
            <w:r>
              <w:t>.</w:t>
            </w:r>
            <w:r>
              <w:rPr>
                <w:lang w:val="en-US"/>
              </w:rPr>
              <w:t xml:space="preserve"> </w:t>
            </w:r>
            <w:r>
              <w:t>Изучение нового материала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С</w:t>
            </w:r>
            <w:r>
              <w:t>лушают и принимают положение высокого старта по команде, выполняют пробежки с высокого старта по команде (фронтально). Освобожденные ученики выполняют задание  по самочувствию и своему желанию, помогают учителю в оценке исполнения упражнений – исправляют т</w:t>
            </w:r>
            <w:r>
              <w:t>ехнические ошибки (индивидуально)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 xml:space="preserve">Формулирует задания, организует деятельность учащихся, осуществляет индивидуальный контроль по выполнению заданий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Обучение техники высокого старта. Выполнение упражнений на технику высокого старта по команде: «На старт! –</w:t>
            </w:r>
            <w:r>
              <w:t xml:space="preserve"> Внимание!» на месте, выбегание   со старта по команде «Марш!» (10-15 м) по группам.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Освоение техники высокого старта и формирование умения бежать на скорость по команде, проявление способности преодолевать трудности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rPr>
                <w:b/>
              </w:rPr>
            </w:pPr>
            <w:r>
              <w:rPr>
                <w:b/>
              </w:rPr>
              <w:t>П.</w:t>
            </w:r>
            <w:r>
              <w:t>: умение получить   информацию  о тех</w:t>
            </w:r>
            <w:r>
              <w:t>нике высокого старта и применить знания на практике</w:t>
            </w:r>
          </w:p>
          <w:p w:rsidR="00000000" w:rsidRDefault="00DA26D9">
            <w:pPr>
              <w:spacing w:line="0" w:lineRule="atLeast"/>
            </w:pPr>
            <w:r>
              <w:rPr>
                <w:b/>
              </w:rPr>
              <w:t>Л:</w:t>
            </w:r>
            <w:r>
              <w:t xml:space="preserve"> проявление поддержки и уважения  друг к другу во время выполнения упражнений 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Р:</w:t>
            </w:r>
            <w:r>
              <w:t xml:space="preserve"> развитие адекватного понимания информации устного сообщения; умение объективно оценивать результаты собственного и колле</w:t>
            </w:r>
            <w:r>
              <w:t>ктивного выполнения задания, умения контролировать свои эмоции</w:t>
            </w:r>
          </w:p>
          <w:p w:rsidR="00000000" w:rsidRDefault="00DA26D9">
            <w:r>
              <w:rPr>
                <w:b/>
              </w:rPr>
              <w:t>К:</w:t>
            </w:r>
            <w:r>
              <w:t xml:space="preserve">  формирование толерантного отношения к сверстникам; умения сотрудничать в группе, совместно выполнять задания</w:t>
            </w:r>
          </w:p>
        </w:tc>
      </w:tr>
      <w:tr w:rsidR="00000000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lang w:val="en-US"/>
              </w:rPr>
              <w:t>IV</w:t>
            </w:r>
            <w:r>
              <w:t>. Первичное осмысление и закрепление нового материала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Демонстрируют умение  б</w:t>
            </w:r>
            <w:r>
              <w:t>ыть внимательным и сосредоточенным на учебном задании. Освобожденные ученики выполняют задание  по самочувствию и своему желанию, помогают учителю в оценке исполнения упражнений – выявляют победителей (индивидуально)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Формулирует задания, организует деятель</w:t>
            </w:r>
            <w:r>
              <w:t xml:space="preserve">ность учащихся, осуществляет индивидуальный контроль по выполнению задания; стимулирует учащихся к самоанализу результативности собственной деятельности на уроке. </w:t>
            </w:r>
          </w:p>
          <w:p w:rsidR="00000000" w:rsidRDefault="00DA26D9">
            <w:r>
              <w:t xml:space="preserve">- </w:t>
            </w:r>
            <w:r>
              <w:rPr>
                <w:i/>
                <w:sz w:val="20"/>
                <w:szCs w:val="20"/>
              </w:rPr>
              <w:t>От чего зависит скорость бега? Что такое фальстарт?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Игровое задание: «Догони партнера!» (в</w:t>
            </w:r>
            <w:r>
              <w:t xml:space="preserve"> парах – впереди стоящего партнера), </w:t>
            </w:r>
          </w:p>
          <w:p w:rsidR="00000000" w:rsidRDefault="00DA26D9">
            <w:r>
              <w:t>«Кто быстрее!» (по группам – среди мальчиков,  среди девочек)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spacing w:before="100" w:beforeAutospacing="1" w:after="100" w:afterAutospacing="1"/>
              <w:rPr>
                <w:b/>
              </w:rPr>
            </w:pPr>
            <w:r>
              <w:t>Освоение техники высокого старта и формирование умения бежать на скорость по сигналу, соблюдая правила выполнения задания. Развитие быстроты реакции реагиро</w:t>
            </w:r>
            <w:r>
              <w:t>вания на сигнал,  ловкости, координации, скоростно-силовых качеств</w:t>
            </w:r>
          </w:p>
          <w:p w:rsidR="00000000" w:rsidRDefault="00DA26D9"/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pPr>
              <w:rPr>
                <w:b/>
              </w:rPr>
            </w:pPr>
            <w:r>
              <w:rPr>
                <w:b/>
              </w:rPr>
              <w:t>П.</w:t>
            </w:r>
            <w:r>
              <w:t>: понимание важности правильного выполнения высокого старта для увеличения скорости бега</w:t>
            </w:r>
          </w:p>
          <w:p w:rsidR="00000000" w:rsidRDefault="00DA26D9">
            <w:r>
              <w:rPr>
                <w:b/>
              </w:rPr>
              <w:t>Л:</w:t>
            </w:r>
            <w:r>
              <w:t xml:space="preserve"> развитие способностей к самооценке на основе наблюдения за собственной внимательностью в игре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Р:</w:t>
            </w:r>
            <w:r>
              <w:t xml:space="preserve"> развитие адекватного понимания и оценивания результата деятельности, умения правильно реагировать на сигнал, контролировать эмоции</w:t>
            </w:r>
          </w:p>
          <w:p w:rsidR="00000000" w:rsidRDefault="00DA26D9">
            <w:r>
              <w:rPr>
                <w:b/>
              </w:rPr>
              <w:t>К:</w:t>
            </w:r>
            <w:r>
              <w:t xml:space="preserve"> развитие доброжелательного отношения к учителю и товарищам</w:t>
            </w:r>
          </w:p>
        </w:tc>
      </w:tr>
      <w:tr w:rsidR="00000000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lang w:val="en-US"/>
              </w:rPr>
              <w:t>VI</w:t>
            </w:r>
            <w:r>
              <w:t>.Рефлексия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Демонстрируют умение  быть внимательным и соср</w:t>
            </w:r>
            <w:r>
              <w:t>едоточенным в игре.</w:t>
            </w:r>
          </w:p>
          <w:p w:rsidR="00000000" w:rsidRDefault="00DA26D9">
            <w:r>
              <w:t>Участвуют в коллективном обсуждении итогов урока и оценивают вместе с учителем результаты своей деятельности.</w:t>
            </w:r>
          </w:p>
          <w:p w:rsidR="00000000" w:rsidRDefault="00DA26D9">
            <w:r>
              <w:t>Освобожденные ученики принимают участие в игре на внимание.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Проводит игру на внимание,</w:t>
            </w:r>
            <w:r>
              <w:rPr>
                <w:sz w:val="28"/>
                <w:szCs w:val="28"/>
              </w:rPr>
              <w:t xml:space="preserve"> </w:t>
            </w:r>
            <w:r>
              <w:t>обеспечивая снижение эмоционального воз</w:t>
            </w:r>
            <w:r>
              <w:t>буждения</w:t>
            </w:r>
            <w:r>
              <w:rPr>
                <w:sz w:val="28"/>
                <w:szCs w:val="28"/>
              </w:rPr>
              <w:t>.</w:t>
            </w:r>
            <w:r>
              <w:t xml:space="preserve"> Подводит итоги  игры и урока: в беседе выявляет мнения учащихся о результативности их деятельности, обобщение, выявление лучших учащихся:  </w:t>
            </w:r>
          </w:p>
          <w:p w:rsidR="00000000" w:rsidRDefault="00DA26D9">
            <w:pPr>
              <w:rPr>
                <w:i/>
                <w:sz w:val="20"/>
                <w:szCs w:val="20"/>
              </w:rPr>
            </w:pP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Какие упражнения у вас лучше всего получились? </w:t>
            </w:r>
          </w:p>
          <w:p w:rsidR="00000000" w:rsidRDefault="00DA26D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Кто сегодня был самый быстрый и ловкий, кто самый внимат</w:t>
            </w:r>
            <w:r>
              <w:rPr>
                <w:i/>
                <w:sz w:val="20"/>
                <w:szCs w:val="20"/>
              </w:rPr>
              <w:t>ельный?</w:t>
            </w:r>
          </w:p>
          <w:p w:rsidR="00000000" w:rsidRDefault="00DA26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 xml:space="preserve">Построение в шеренгу. </w:t>
            </w:r>
          </w:p>
          <w:p w:rsidR="00000000" w:rsidRDefault="00DA26D9">
            <w:r>
              <w:t>Игра на внимание: «Класс, смирно!» с включением упражнений на удержание правильной осанки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t>Проявление организованности  и внимательности,  способности  участвовать в беседе, объективно оценивать результаты своей деятельности.</w:t>
            </w:r>
            <w: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DA26D9">
            <w:r>
              <w:rPr>
                <w:b/>
              </w:rPr>
              <w:t xml:space="preserve">П: </w:t>
            </w:r>
            <w:r>
              <w:t>владение знаниями о собственных физических возможностях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Л:</w:t>
            </w:r>
            <w:r>
              <w:t xml:space="preserve"> развитие способностей к самооценке на основе наблюдения за собственной деятельностью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Р:</w:t>
            </w:r>
            <w:r>
              <w:t xml:space="preserve"> развитие умения строить устные высказывания; анализировать, делать выводы, аргументировать свою точку зр</w:t>
            </w:r>
            <w:r>
              <w:t>ения;</w:t>
            </w:r>
          </w:p>
          <w:p w:rsidR="00000000" w:rsidRDefault="00DA26D9">
            <w:pPr>
              <w:rPr>
                <w:b/>
              </w:rPr>
            </w:pPr>
            <w:r>
              <w:rPr>
                <w:b/>
              </w:rPr>
              <w:t>К:</w:t>
            </w:r>
            <w:r>
              <w:t xml:space="preserve"> развитие умения допускать возможность существования у партнеров различ</w:t>
            </w:r>
            <w:r>
              <w:softHyphen/>
              <w:t>ных точек зрения, в том числе не совпадающих с собственной, приходить к общему мнению</w:t>
            </w:r>
          </w:p>
        </w:tc>
      </w:tr>
    </w:tbl>
    <w:p w:rsidR="00000000" w:rsidRDefault="00DA26D9">
      <w:pPr>
        <w:spacing w:line="480" w:lineRule="auto"/>
      </w:pPr>
    </w:p>
    <w:p w:rsidR="00000000" w:rsidRDefault="00DA26D9">
      <w:pPr>
        <w:spacing w:line="480" w:lineRule="auto"/>
      </w:pPr>
    </w:p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/>
    <w:p w:rsidR="00000000" w:rsidRDefault="00DA26D9">
      <w:pPr>
        <w:spacing w:before="100" w:beforeAutospacing="1" w:after="100" w:afterAutospacing="1"/>
        <w:jc w:val="both"/>
      </w:pPr>
      <w:r>
        <w:t xml:space="preserve">Технологическая  карта  урока — это графическое  отображение  сценария  </w:t>
      </w:r>
      <w:r>
        <w:t>урока, план проведения  урока, в котором  заложены   методы   индивидуальной  работы  и   возможности  вариативного  развития  урока.  Здесь описывается  процесс  деятельности, а также  все  операции деятельности и  ее составляющие. В данной  технологическ</w:t>
      </w:r>
      <w:r>
        <w:t>ой  карте  может быть  четко  отражено  взаимодействие  учителя  и  ученика на уроке, планирование  деятельности на каждом этапе  урока.</w:t>
      </w:r>
    </w:p>
    <w:p w:rsidR="00000000" w:rsidRDefault="00DA26D9">
      <w:pPr>
        <w:jc w:val="both"/>
        <w:rPr>
          <w:rFonts w:ascii="Calibri" w:eastAsia="Calibri" w:hAnsi="Calibri"/>
          <w:sz w:val="22"/>
          <w:szCs w:val="22"/>
        </w:rPr>
      </w:pPr>
    </w:p>
    <w:p w:rsidR="00000000" w:rsidRDefault="00DA26D9"/>
    <w:p w:rsidR="00000000" w:rsidRDefault="00DA26D9"/>
    <w:p w:rsidR="00000000" w:rsidRDefault="00DA26D9"/>
    <w:p w:rsidR="00000000" w:rsidRDefault="00DA26D9"/>
    <w:sectPr w:rsidR="00000000">
      <w:pgSz w:w="16838" w:h="11906" w:orient="landscape"/>
      <w:pgMar w:top="567" w:right="539" w:bottom="510" w:left="102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6D9"/>
    <w:rsid w:val="00D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  <w:szCs w:val="24"/>
      <w:lang w:eastAsia="x-none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1">
    <w:name w:val="Абзац списка1"/>
    <w:basedOn w:val="a"/>
    <w:pPr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pPr>
      <w:spacing w:before="100" w:beforeAutospacing="1" w:after="100" w:afterAutospacing="1"/>
    </w:pPr>
  </w:style>
  <w:style w:type="character" w:customStyle="1" w:styleId="wmi-callto">
    <w:name w:val="wmi-callto"/>
    <w:basedOn w:val="a0"/>
  </w:style>
  <w:style w:type="character" w:customStyle="1" w:styleId="20">
    <w:name w:val="Заголовок 2 Знак"/>
    <w:basedOn w:val="a0"/>
    <w:rPr>
      <w:rFonts w:ascii="Times New Roman" w:eastAsia="Times New Roman" w:hAnsi="Times New Roman" w:cs="Times New Roman"/>
      <w:b/>
      <w:bCs w:val="0"/>
      <w:sz w:val="36"/>
      <w:szCs w:val="36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styleId="a7">
    <w:name w:val="Strong"/>
    <w:basedOn w:val="a0"/>
    <w:qFormat/>
    <w:rPr>
      <w:b/>
      <w:bCs w:val="0"/>
    </w:rPr>
  </w:style>
  <w:style w:type="character" w:styleId="a8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Владимир Ардатов</cp:lastModifiedBy>
  <cp:revision>2</cp:revision>
  <cp:lastPrinted>2013-10-23T22:36:00Z</cp:lastPrinted>
  <dcterms:created xsi:type="dcterms:W3CDTF">2022-06-22T15:40:00Z</dcterms:created>
  <dcterms:modified xsi:type="dcterms:W3CDTF">2022-06-22T15:40:00Z</dcterms:modified>
</cp:coreProperties>
</file>